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A406AD">
        <w:trPr>
          <w:jc w:val="right"/>
        </w:trPr>
        <w:tc>
          <w:tcPr>
            <w:tcW w:w="478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406AD" w:rsidRDefault="00EC7763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предоставления грантов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форме субсидий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юридическим лицам (за исключением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некоммерческих организаций,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являющихся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учреждениями) и индивидуальным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 xml:space="preserve">предпринимателям на реализацию проектов общественных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br/>
              <w:t>инициатив в сфере туризма</w:t>
            </w:r>
          </w:p>
          <w:p w:rsidR="00A406AD" w:rsidRDefault="00A406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6AD" w:rsidRDefault="00A406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6AD" w:rsidRDefault="00EC776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заявок</w:t>
      </w:r>
    </w:p>
    <w:p w:rsidR="00A406AD" w:rsidRDefault="00A406A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406AD" w:rsidRDefault="00EC77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конкурсной комиссии оценивает заявку и конкурсную документацию по каждому критерию, присваивая баллы (целыми числами) в зависимости от шкалы оценки, указанной ниже.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551"/>
        <w:gridCol w:w="1665"/>
      </w:tblGrid>
      <w:tr w:rsidR="00A406AD">
        <w:trPr>
          <w:tblHeader/>
        </w:trPr>
        <w:tc>
          <w:tcPr>
            <w:tcW w:w="67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информации для оценки заявки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будет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способст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вовать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увеличению количества туристов: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способствует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способствует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и привлечет новые целевые группы туристов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(например, маломобильные группы населения, лиц старшего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возраста, семьи с детьми)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Пункты 1.2, 1.4, 7 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взаимосвязан с туристскими маршрутами, туристскими ресурсами, его реализация способствует увеличению их посещаемости: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связан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 с туристскими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ресурсами и туристскими маршрутами, но не является частью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туристического маршрута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 балла;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неотъемлемой частью связанного туристического маршрута – 3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реализации проекта: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риски описаны не полностью, оценка рисков нереалистична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(занижена), планируемые меры снижения/предотвращения рисков нецелесообразны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описаны не полностью, оценка рисков в целом реалистична, планируемые меры снижения/предотвращения рисков целесообразны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риски описаны подробно и исчерпывающе, оценка рисков реалистична, планируемые меры снижения/предотвращения рисков целесообразны – 2 балла.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6.2.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Логическая связность и реализуемость проекта: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слабо проработан, имеются противоречия между планируемой деятельностью и ожидаемыми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результатами, сроки выполнения некорректны, имеются существенные ошибки в постановке целей, задач, описании мероприятий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проекта не позволяет определить содержание основных мероприятий, имеются нарушения связи между целями, задачами, мероприятиями и предполагаемыми результатами, имеются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другие замечания эксперта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цели, задачи и мероприятия взаимосвязаны, запланированные мероприятия соответствуют условиям конкурса и обеспечивают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решения задач, но есть замечания по их составу, сроки выполнения отдельных мероприятий требуют корректировки, имеются незначительные замечания эксперта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 балла;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проекта содержит необходимую и достаточную информацию для полного понимания его содержания, календарный план достаточно структурирован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детализирован,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полностью соответствуют условиям конкурса и обеспечивают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решение поставленных задач и достижение результатов – 3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Пункты 1.1, 1.2, 7 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Обоснованность и реалистичность бюджета: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предполагаемые расходы не соответствуют мероприятиям проекта и/или условиям конкурса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все предполагаемые расходы следуют из мероприятий и обоснованы, в бюджете предусмотрены не имеющие прямого отношения к реализации проекта расходы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расходы следуют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мероприятий и обоснованы, однако не все детализированы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 балла;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бюджете проекта отсутствуют расходы, не связанные с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реализацией, представлена детализация всех предполагаемых расходов – 3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предполагает вложения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оборудование или услугу с последующим долгосрочным функционированием или эксплуатацией: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разовый, короткого срока эксплуатации (до 3 месяцев)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проекта от 3 до 12 месяцев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проекта от 12 до 36 месяцев – 2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длительного срока эксплуатации, более 36 месяцев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1.5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размер собственных средств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конкурса,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вкладываемых в реализацию проекта: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собственных средств участника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 от суммы запрашиваемого гранта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собственных средств участника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 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 от суммы запрашиваемого гранта– 2 балла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собственных средств участника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превышает размер гранта, запрашиваемого участником – 3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Заявка по форме согласно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Приложению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Порядку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реализованных проектов по соответствующим направлениям: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опыта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реализации до 1 года или 1 реализованный проект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реализации от 1 до 3 лет или 3 реализованных проектов – 2 балла;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реализации от 3 лет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более 3 реализованных проектов – 3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Пункты 2.1, 2.2, 3 характеристики проекта и иные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представленные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заявке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опыта и компетенций команды проекта заявленной деятельности: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команды проекта отсутствует опыт и компетенции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 и компетенции имеются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 50 % заявленных сотрудников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50 % заявленных сотрудников имеют опыт и компетенцию – 2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2.2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6AD">
        <w:tc>
          <w:tcPr>
            <w:tcW w:w="675" w:type="dxa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A406AD" w:rsidRDefault="00A40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экономической деятельности (ОКВЭД) участника конкурса соответствуют заявленным видам деятельности проекта: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 основной или дополнительный не соответствуют заявленной деятельности – 0 баллов;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дополнительный ОКВЭД – 1 балл;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основной ОКВЭД – 2 балла</w:t>
            </w:r>
          </w:p>
        </w:tc>
        <w:tc>
          <w:tcPr>
            <w:tcW w:w="2551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 налоговой службы</w:t>
            </w:r>
          </w:p>
        </w:tc>
        <w:tc>
          <w:tcPr>
            <w:tcW w:w="1665" w:type="dxa"/>
            <w:vAlign w:val="center"/>
          </w:tcPr>
          <w:p w:rsidR="00A406AD" w:rsidRDefault="00EC7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406AD">
        <w:tc>
          <w:tcPr>
            <w:tcW w:w="675" w:type="dxa"/>
          </w:tcPr>
          <w:p w:rsidR="00A406AD" w:rsidRDefault="00EE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A406AD" w:rsidRPr="00A45984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рабочих мест по итогам реализации пр</w:t>
            </w:r>
            <w:r w:rsidR="00A459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  <w:r w:rsidR="00A45984">
              <w:rPr>
                <w:rFonts w:ascii="Times New Roman" w:hAnsi="Times New Roman" w:cs="Times New Roman"/>
                <w:sz w:val="28"/>
                <w:szCs w:val="28"/>
              </w:rPr>
              <w:t xml:space="preserve"> за трехлетний период</w:t>
            </w:r>
            <w:r w:rsidR="00A45984" w:rsidRPr="00542B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новых рабочих не </w:t>
            </w:r>
            <w:proofErr w:type="spellStart"/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предусмотерено</w:t>
            </w:r>
            <w:proofErr w:type="spellEnd"/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7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0 баллов;</w:t>
            </w:r>
          </w:p>
          <w:p w:rsidR="00A406AD" w:rsidRPr="00EE5722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предусмотрено создание  от 2 до 5 новых рабочих мест</w:t>
            </w:r>
            <w:r w:rsidR="00EE57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  <w:r w:rsidR="00EE5722" w:rsidRPr="00542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6AD" w:rsidRPr="00EE5722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создание от 6 до 10 новых рабочих мест </w:t>
            </w:r>
            <w:r w:rsidR="00EE57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2 балла</w:t>
            </w:r>
            <w:r w:rsidR="00EE5722" w:rsidRPr="00542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предусмотрено создание более 10 новых рабочих мест </w:t>
            </w:r>
            <w:r w:rsidR="00EE57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 3 балла</w:t>
            </w:r>
          </w:p>
        </w:tc>
        <w:tc>
          <w:tcPr>
            <w:tcW w:w="2551" w:type="dxa"/>
            <w:vAlign w:val="center"/>
          </w:tcPr>
          <w:p w:rsidR="00A406AD" w:rsidRDefault="000E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6.1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E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06AD">
        <w:tc>
          <w:tcPr>
            <w:tcW w:w="675" w:type="dxa"/>
          </w:tcPr>
          <w:p w:rsidR="00A406AD" w:rsidRDefault="00EE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A406AD" w:rsidRPr="00FE3143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Уровень актуальности и значимости решаемой социально</w:t>
            </w:r>
            <w:r w:rsidR="00054F3F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проблемы</w:t>
            </w:r>
            <w:r w:rsidR="00FE3143" w:rsidRPr="00542B6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406AD" w:rsidRDefault="00EC77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 xml:space="preserve">уровень актуальности и значимости низкий </w:t>
            </w:r>
            <w:r w:rsidR="00EE5722">
              <w:rPr>
                <w:rFonts w:ascii="Times New Roman" w:hAnsi="Times New Roman" w:cs="Times New Roman"/>
                <w:sz w:val="28"/>
                <w:szCs w:val="28"/>
              </w:rPr>
              <w:t>– 1 баллов</w:t>
            </w:r>
            <w:r w:rsidR="00EE5722" w:rsidRPr="00542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5722" w:rsidRDefault="00EE5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B88">
              <w:rPr>
                <w:rFonts w:ascii="Times New Roman" w:hAnsi="Times New Roman" w:cs="Times New Roman"/>
                <w:sz w:val="28"/>
                <w:szCs w:val="28"/>
              </w:rPr>
              <w:t>уровень актуальности и 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средний – 2 балл</w:t>
            </w:r>
            <w:r w:rsidRPr="00542B6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5722" w:rsidRPr="00EE5722" w:rsidRDefault="00EE5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B88">
              <w:rPr>
                <w:rFonts w:ascii="Times New Roman" w:hAnsi="Times New Roman" w:cs="Times New Roman"/>
                <w:sz w:val="28"/>
                <w:szCs w:val="28"/>
              </w:rPr>
              <w:t>уровень актуальности и значимости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высокий – 3 балла</w:t>
            </w:r>
          </w:p>
        </w:tc>
        <w:tc>
          <w:tcPr>
            <w:tcW w:w="2551" w:type="dxa"/>
            <w:vAlign w:val="center"/>
          </w:tcPr>
          <w:p w:rsidR="00A406AD" w:rsidRDefault="000E0A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 6.1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характеристики проекта</w:t>
            </w:r>
          </w:p>
        </w:tc>
        <w:tc>
          <w:tcPr>
            <w:tcW w:w="1665" w:type="dxa"/>
            <w:vAlign w:val="center"/>
          </w:tcPr>
          <w:p w:rsidR="00A406AD" w:rsidRDefault="00EE57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42B60">
        <w:tc>
          <w:tcPr>
            <w:tcW w:w="675" w:type="dxa"/>
          </w:tcPr>
          <w:p w:rsidR="00542B60" w:rsidRDefault="0054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4395" w:type="dxa"/>
          </w:tcPr>
          <w:p w:rsidR="00542B60" w:rsidRDefault="00542B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качества подготовки пакета документов на участие в конкурсе, заявки и иных документов в составе заявки</w:t>
            </w:r>
            <w:r w:rsidRPr="00AE7D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25817" w:rsidRPr="00AE7D4A" w:rsidRDefault="00925817" w:rsidP="00925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пакета документов представлено недостаточное описание проекта,</w:t>
            </w:r>
            <w:r w:rsidR="00AE7D4A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не содержит визуализацию проекта – 0 баллов</w:t>
            </w:r>
            <w:r w:rsidR="00AE7D4A" w:rsidRPr="00AE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42B60" w:rsidRDefault="00925817" w:rsidP="009258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7D4A">
              <w:rPr>
                <w:rFonts w:ascii="Times New Roman" w:hAnsi="Times New Roman" w:cs="Times New Roman"/>
                <w:sz w:val="28"/>
                <w:szCs w:val="28"/>
              </w:rPr>
              <w:t xml:space="preserve">пакет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содержит исчерпывающую информацию о реализации проекта</w:t>
            </w:r>
            <w:r w:rsidR="00AE7D4A">
              <w:rPr>
                <w:rFonts w:ascii="Times New Roman" w:hAnsi="Times New Roman" w:cs="Times New Roman"/>
                <w:sz w:val="28"/>
                <w:szCs w:val="28"/>
              </w:rPr>
              <w:t xml:space="preserve"> – 2 балла</w:t>
            </w:r>
            <w:r w:rsidR="00AE7D4A" w:rsidRPr="00AE7D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7D4A" w:rsidRPr="00AE7D4A" w:rsidRDefault="00AE7D4A" w:rsidP="00AE7D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 документов содержит дополнительную информацию об эффективности проекта – 3 балла.</w:t>
            </w:r>
          </w:p>
        </w:tc>
        <w:tc>
          <w:tcPr>
            <w:tcW w:w="2551" w:type="dxa"/>
            <w:vAlign w:val="center"/>
          </w:tcPr>
          <w:p w:rsidR="00542B60" w:rsidRDefault="00AE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Заявка и прилагаемые документы</w:t>
            </w:r>
          </w:p>
        </w:tc>
        <w:tc>
          <w:tcPr>
            <w:tcW w:w="1665" w:type="dxa"/>
            <w:vAlign w:val="center"/>
          </w:tcPr>
          <w:p w:rsidR="00542B60" w:rsidRDefault="00AE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End w:id="0"/>
          </w:p>
        </w:tc>
      </w:tr>
    </w:tbl>
    <w:p w:rsidR="00A406AD" w:rsidRDefault="00A406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6AD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B0" w:rsidRDefault="00E25CB0">
      <w:pPr>
        <w:spacing w:after="0" w:line="240" w:lineRule="auto"/>
      </w:pPr>
      <w:r>
        <w:separator/>
      </w:r>
    </w:p>
  </w:endnote>
  <w:endnote w:type="continuationSeparator" w:id="0">
    <w:p w:rsidR="00E25CB0" w:rsidRDefault="00E25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D" w:rsidRDefault="00A406A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B0" w:rsidRDefault="00E25CB0">
      <w:pPr>
        <w:spacing w:after="0" w:line="240" w:lineRule="auto"/>
      </w:pPr>
      <w:r>
        <w:separator/>
      </w:r>
    </w:p>
  </w:footnote>
  <w:footnote w:type="continuationSeparator" w:id="0">
    <w:p w:rsidR="00E25CB0" w:rsidRDefault="00E25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AD" w:rsidRDefault="00EC7763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DE31D0">
      <w:rPr>
        <w:rFonts w:ascii="Times New Roman" w:hAnsi="Times New Roman" w:cs="Times New Roman"/>
        <w:noProof/>
        <w:sz w:val="24"/>
        <w:szCs w:val="24"/>
      </w:rPr>
      <w:t>5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A406AD" w:rsidRDefault="00A406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E6E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34A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AD9A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ED18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multilevel"/>
    <w:tmpl w:val="3D2C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0000006"/>
    <w:multiLevelType w:val="hybridMultilevel"/>
    <w:tmpl w:val="9E2ED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7A4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D2B4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D4A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A16C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C0C6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5074F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4E8807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A7A6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A88E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4FF0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8566F"/>
    <w:multiLevelType w:val="hybridMultilevel"/>
    <w:tmpl w:val="1DA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0"/>
  </w:num>
  <w:num w:numId="8">
    <w:abstractNumId w:val="14"/>
  </w:num>
  <w:num w:numId="9">
    <w:abstractNumId w:val="12"/>
  </w:num>
  <w:num w:numId="10">
    <w:abstractNumId w:val="4"/>
  </w:num>
  <w:num w:numId="11">
    <w:abstractNumId w:val="2"/>
  </w:num>
  <w:num w:numId="12">
    <w:abstractNumId w:val="15"/>
  </w:num>
  <w:num w:numId="13">
    <w:abstractNumId w:val="1"/>
  </w:num>
  <w:num w:numId="14">
    <w:abstractNumId w:val="0"/>
  </w:num>
  <w:num w:numId="15">
    <w:abstractNumId w:val="9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AD"/>
    <w:rsid w:val="00054F3F"/>
    <w:rsid w:val="000E0AEE"/>
    <w:rsid w:val="00542B60"/>
    <w:rsid w:val="00925817"/>
    <w:rsid w:val="00A406AD"/>
    <w:rsid w:val="00A45984"/>
    <w:rsid w:val="00AE7D4A"/>
    <w:rsid w:val="00DE31D0"/>
    <w:rsid w:val="00E25CB0"/>
    <w:rsid w:val="00EC7763"/>
    <w:rsid w:val="00EE5722"/>
    <w:rsid w:val="00FE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C0CE-0F2C-49B9-AEAD-FBE95506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Анастасия Александровна</dc:creator>
  <cp:lastModifiedBy>Никитина Анастасия Александровна</cp:lastModifiedBy>
  <cp:revision>5</cp:revision>
  <cp:lastPrinted>2022-11-01T06:33:00Z</cp:lastPrinted>
  <dcterms:created xsi:type="dcterms:W3CDTF">2023-03-07T08:49:00Z</dcterms:created>
  <dcterms:modified xsi:type="dcterms:W3CDTF">2023-03-16T08:18:00Z</dcterms:modified>
</cp:coreProperties>
</file>